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F4D" w:rsidRDefault="38F22791" w:rsidP="001636DF">
      <w:pPr>
        <w:pStyle w:val="AppHeading"/>
      </w:pPr>
      <w:bookmarkStart w:id="0" w:name="_GoBack"/>
      <w:bookmarkEnd w:id="0"/>
      <w:r>
        <w:t>Załącznik nr 3 do SIWZ</w:t>
      </w:r>
    </w:p>
    <w:p w:rsidR="00117F4D" w:rsidRDefault="38F22791" w:rsidP="00117F4D">
      <w:pPr>
        <w:ind w:left="5670"/>
        <w:jc w:val="center"/>
      </w:pPr>
      <w:r>
        <w:t>…………...........…………………………………</w:t>
      </w:r>
    </w:p>
    <w:p w:rsidR="00117F4D" w:rsidRDefault="38F22791" w:rsidP="00117F4D">
      <w:pPr>
        <w:ind w:left="5670"/>
        <w:jc w:val="center"/>
      </w:pPr>
      <w:r>
        <w:t>(</w:t>
      </w:r>
      <w:r w:rsidRPr="38F22791">
        <w:rPr>
          <w:i/>
          <w:iCs/>
        </w:rPr>
        <w:t>miejscowość, data</w:t>
      </w:r>
      <w:r>
        <w:t>)</w:t>
      </w:r>
    </w:p>
    <w:p w:rsidR="00117F4D" w:rsidRDefault="00117F4D" w:rsidP="00117F4D"/>
    <w:p w:rsidR="00117F4D" w:rsidRDefault="00117F4D" w:rsidP="00117F4D"/>
    <w:p w:rsidR="00117F4D" w:rsidRDefault="38F22791" w:rsidP="00117F4D">
      <w:pPr>
        <w:ind w:right="5670"/>
        <w:jc w:val="center"/>
      </w:pPr>
      <w:r>
        <w:t>…………...........…………………………………</w:t>
      </w:r>
    </w:p>
    <w:p w:rsidR="00117F4D" w:rsidRDefault="38F22791" w:rsidP="00117F4D">
      <w:pPr>
        <w:ind w:right="5670"/>
        <w:jc w:val="center"/>
      </w:pPr>
      <w:r>
        <w:t>(</w:t>
      </w:r>
      <w:r w:rsidRPr="38F22791">
        <w:rPr>
          <w:i/>
          <w:iCs/>
        </w:rPr>
        <w:t>pieczęć wykonawcy</w:t>
      </w:r>
      <w:r>
        <w:t>)</w:t>
      </w:r>
    </w:p>
    <w:p w:rsidR="00117F4D" w:rsidRDefault="38F22791" w:rsidP="00117F4D">
      <w:pPr>
        <w:pStyle w:val="Title"/>
      </w:pPr>
      <w:r>
        <w:t>OŚWIADCZENIE</w:t>
      </w:r>
      <w:r w:rsidR="00313AC3">
        <w:t xml:space="preserve"> </w:t>
      </w:r>
      <w:r w:rsidR="00313AC3" w:rsidRPr="00313AC3">
        <w:t xml:space="preserve">O BRAKU PODSTAW </w:t>
      </w:r>
      <w:r w:rsidR="00313AC3">
        <w:br/>
      </w:r>
      <w:r w:rsidR="00313AC3" w:rsidRPr="00313AC3">
        <w:t>DO WYKLUCZENIA Z POSTĘPOWANIA</w:t>
      </w:r>
    </w:p>
    <w:p w:rsidR="00117F4D" w:rsidRDefault="00117F4D" w:rsidP="00117F4D">
      <w:pPr>
        <w:spacing w:before="160"/>
      </w:pPr>
      <w:r>
        <w:t xml:space="preserve">Nazwa </w:t>
      </w:r>
      <w:r w:rsidR="00072AAE">
        <w:t>(firma) w</w:t>
      </w:r>
      <w:r>
        <w:t xml:space="preserve">ykonawcy </w:t>
      </w:r>
      <w:r>
        <w:tab/>
        <w:t>…………………………………………………………</w:t>
      </w:r>
      <w:r w:rsidR="00072AAE">
        <w:t>…………………………………………………</w:t>
      </w:r>
    </w:p>
    <w:p w:rsidR="00117F4D" w:rsidRDefault="00117F4D" w:rsidP="00117F4D">
      <w:pPr>
        <w:spacing w:before="160"/>
      </w:pPr>
      <w:r>
        <w:t xml:space="preserve">Adres </w:t>
      </w:r>
      <w:r w:rsidR="00072AAE">
        <w:t>w</w:t>
      </w:r>
      <w:r>
        <w:t xml:space="preserve">ykonawcy </w:t>
      </w:r>
      <w:r>
        <w:tab/>
      </w:r>
      <w:r w:rsidR="00072AAE">
        <w:tab/>
      </w:r>
      <w:r>
        <w:t>……………………………………………………………………………………………………………</w:t>
      </w:r>
    </w:p>
    <w:p w:rsidR="00117F4D" w:rsidRDefault="00117F4D" w:rsidP="00117F4D"/>
    <w:p w:rsidR="001C300D" w:rsidRDefault="001C300D" w:rsidP="001C300D">
      <w:r w:rsidRPr="00F1063B">
        <w:t xml:space="preserve">Dotyczy postępowania </w:t>
      </w:r>
      <w:r>
        <w:t>na</w:t>
      </w:r>
      <w:r w:rsidR="00223A5A">
        <w:t xml:space="preserve"> zadania:</w:t>
      </w:r>
      <w:r>
        <w:t xml:space="preserve"> </w:t>
      </w:r>
      <w:r w:rsidR="00223A5A">
        <w:t xml:space="preserve">(1) </w:t>
      </w:r>
      <w:r w:rsidR="00223A5A" w:rsidRPr="009A40A8">
        <w:rPr>
          <w:i/>
        </w:rPr>
        <w:t>Budowa farmy fotowoltaicznej wraz z</w:t>
      </w:r>
      <w:r w:rsidR="00223A5A">
        <w:rPr>
          <w:i/>
        </w:rPr>
        <w:t xml:space="preserve"> </w:t>
      </w:r>
      <w:r w:rsidR="00223A5A" w:rsidRPr="009A40A8">
        <w:rPr>
          <w:i/>
        </w:rPr>
        <w:t>towarzyszącą infrastrukturą w miejscowości Dobra</w:t>
      </w:r>
      <w:r w:rsidR="00223A5A">
        <w:rPr>
          <w:rFonts w:eastAsia="Calibri Light" w:cs="Calibri Light"/>
        </w:rPr>
        <w:t xml:space="preserve"> (wnioskodawca/inwestor: </w:t>
      </w:r>
      <w:r w:rsidR="00223A5A" w:rsidRPr="00E7399D">
        <w:rPr>
          <w:rFonts w:eastAsia="Calibri Light" w:cs="Calibri Light"/>
          <w:i/>
        </w:rPr>
        <w:t>Park Energii Słonecznej Parafii Rzymskokatolickiej Najświętszego Serca Pana Jezusa w Dobrej spółka z ograniczoną odpowiedzialnością</w:t>
      </w:r>
      <w:r w:rsidR="00223A5A" w:rsidRPr="00886239">
        <w:rPr>
          <w:rFonts w:eastAsia="Calibri Light" w:cs="Calibri Light"/>
        </w:rPr>
        <w:t xml:space="preserve"> z siedzibą w Dobrej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>:</w:t>
      </w:r>
      <w:r w:rsidR="00223A5A" w:rsidRPr="00886239">
        <w:rPr>
          <w:rFonts w:eastAsia="Calibri Light" w:cs="Calibri Light"/>
        </w:rPr>
        <w:t xml:space="preserve"> RPPK.03.01.00-18-0132/17</w:t>
      </w:r>
      <w:r w:rsidR="00223A5A">
        <w:rPr>
          <w:rFonts w:eastAsia="Calibri Light" w:cs="Calibri Light"/>
        </w:rPr>
        <w:t>)</w:t>
      </w:r>
      <w:r w:rsidR="00223A5A" w:rsidRPr="000E3538">
        <w:rPr>
          <w:i/>
          <w:iCs/>
        </w:rPr>
        <w:t>,</w:t>
      </w:r>
      <w:r w:rsidR="00223A5A">
        <w:rPr>
          <w:iCs/>
        </w:rPr>
        <w:t xml:space="preserve"> (2)</w:t>
      </w:r>
      <w:r w:rsidR="00223A5A">
        <w:rPr>
          <w:i/>
          <w:iCs/>
        </w:rPr>
        <w:t xml:space="preserve"> </w:t>
      </w:r>
      <w:r w:rsidR="00223A5A" w:rsidRPr="00886239">
        <w:rPr>
          <w:rFonts w:eastAsia="Calibri Light" w:cs="Calibri Light"/>
          <w:i/>
          <w:iCs/>
        </w:rPr>
        <w:t>Budowa farmy fotowoltaicznej w miejscowości Mała VIII</w:t>
      </w:r>
      <w:r w:rsidR="00223A5A">
        <w:rPr>
          <w:rFonts w:eastAsia="Calibri Light" w:cs="Calibri Light"/>
          <w:iCs/>
        </w:rPr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 xml:space="preserve">ca/inwestor: </w:t>
      </w:r>
      <w:r w:rsidR="00223A5A" w:rsidRPr="00E7399D">
        <w:rPr>
          <w:rFonts w:eastAsia="Calibri Light" w:cs="Calibri Light"/>
          <w:i/>
        </w:rPr>
        <w:t>Park Energii Słonecznej Parafii Rzymskokatolickiej Przemienienia Pańskiego w Ropczycach-Farze spółka z ograniczoną odpowiedzialnością</w:t>
      </w:r>
      <w:r w:rsidR="00223A5A" w:rsidRPr="008D7572">
        <w:rPr>
          <w:rFonts w:eastAsia="Calibri Light" w:cs="Calibri Light"/>
        </w:rPr>
        <w:t xml:space="preserve"> z siedzibą w Ropczycach</w:t>
      </w:r>
      <w:r w:rsidR="00223A5A">
        <w:rPr>
          <w:rFonts w:eastAsia="Calibri Light" w:cs="Calibri Light"/>
        </w:rPr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rPr>
          <w:rFonts w:eastAsia="Calibri Light" w:cs="Calibri Light"/>
          <w:iCs/>
        </w:rPr>
        <w:t>RPPK.03.01.00-18-0344/17</w:t>
      </w:r>
      <w:r w:rsidR="00223A5A">
        <w:rPr>
          <w:rFonts w:eastAsia="Calibri Light" w:cs="Calibri Light"/>
          <w:iCs/>
        </w:rPr>
        <w:t xml:space="preserve">), (3)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Grodzisko Dolne IV</w:t>
      </w:r>
      <w:r w:rsidR="00223A5A">
        <w:t xml:space="preserve"> (</w:t>
      </w:r>
      <w:r w:rsidR="00223A5A">
        <w:rPr>
          <w:rFonts w:eastAsia="Calibri Light" w:cs="Calibri Light"/>
        </w:rPr>
        <w:t xml:space="preserve">wnioskodawca/inwestor: </w:t>
      </w:r>
      <w:r w:rsidR="00223A5A" w:rsidRPr="00E7399D">
        <w:rPr>
          <w:rFonts w:eastAsia="Calibri Light" w:cs="Calibri Light"/>
          <w:i/>
        </w:rPr>
        <w:t xml:space="preserve">Park Energii Słonecznej Parafii Rzymskokatolickiej Świętego Józefa w Siedliskach spółka z ograniczoną </w:t>
      </w:r>
      <w:r w:rsidR="00223A5A">
        <w:rPr>
          <w:rFonts w:eastAsia="Calibri Light" w:cs="Calibri Light"/>
          <w:i/>
        </w:rPr>
        <w:t>odpowiedzial</w:t>
      </w:r>
      <w:r w:rsidR="00223A5A">
        <w:rPr>
          <w:rFonts w:eastAsia="Calibri Light" w:cs="Calibri Light"/>
          <w:i/>
        </w:rPr>
        <w:softHyphen/>
      </w:r>
      <w:r w:rsidR="00223A5A" w:rsidRPr="00E7399D">
        <w:rPr>
          <w:rFonts w:eastAsia="Calibri Light" w:cs="Calibri Light"/>
          <w:i/>
        </w:rPr>
        <w:t>nością</w:t>
      </w:r>
      <w:r w:rsidR="00223A5A" w:rsidRPr="008D7572">
        <w:rPr>
          <w:rFonts w:eastAsia="Calibri Light" w:cs="Calibri Light"/>
        </w:rPr>
        <w:t xml:space="preserve"> z siedzibą w Siedliskach</w:t>
      </w:r>
      <w:r w:rsidR="00223A5A">
        <w:rPr>
          <w:rFonts w:eastAsia="Calibri Light" w:cs="Calibri Light"/>
        </w:rPr>
        <w:t>;</w:t>
      </w:r>
      <w:r w:rsidR="00223A5A" w:rsidRPr="008D7572">
        <w:rPr>
          <w:rFonts w:eastAsia="Calibri Light" w:cs="Calibri Light"/>
        </w:rPr>
        <w:t xml:space="preserve"> </w:t>
      </w:r>
      <w:r w:rsidR="00223A5A">
        <w:rPr>
          <w:rFonts w:eastAsia="Calibri Light" w:cs="Calibri Light"/>
          <w:iCs/>
        </w:rPr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941326">
        <w:t>RPPK.03.01.00-18-0525/17</w:t>
      </w:r>
      <w:r w:rsidR="00223A5A">
        <w:t xml:space="preserve">), (4) </w:t>
      </w:r>
      <w:r w:rsidR="00223A5A" w:rsidRPr="004D07EC">
        <w:rPr>
          <w:i/>
        </w:rPr>
        <w:t>Budowa farmy fotowoltaicznej w miejscowości Błażowa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Walen</w:t>
      </w:r>
      <w:r w:rsidR="00223A5A">
        <w:rPr>
          <w:i/>
        </w:rPr>
        <w:softHyphen/>
      </w:r>
      <w:r w:rsidR="00223A5A" w:rsidRPr="00E7399D">
        <w:rPr>
          <w:i/>
        </w:rPr>
        <w:t>tego w Futomie spółka z ograniczoną odpowiedzialnością</w:t>
      </w:r>
      <w:r w:rsidR="00223A5A" w:rsidRPr="002A5F4C">
        <w:t xml:space="preserve"> z</w:t>
      </w:r>
      <w:r w:rsidR="00223A5A">
        <w:t xml:space="preserve"> </w:t>
      </w:r>
      <w:r w:rsidR="00223A5A" w:rsidRPr="002A5F4C">
        <w:t>siedzibą w Futomie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dofinansowanie</w:t>
      </w:r>
      <w:r w:rsidR="00223A5A">
        <w:rPr>
          <w:rFonts w:eastAsia="Calibri Light" w:cs="Calibri Light"/>
        </w:rPr>
        <w:t xml:space="preserve">: </w:t>
      </w:r>
      <w:r w:rsidR="00223A5A" w:rsidRPr="004D07EC">
        <w:t>RPPK.03.01.00-18-0179/17</w:t>
      </w:r>
      <w:r w:rsidR="00223A5A">
        <w:t xml:space="preserve">), (5) </w:t>
      </w:r>
      <w:r w:rsidR="00223A5A" w:rsidRPr="00886239">
        <w:rPr>
          <w:i/>
        </w:rPr>
        <w:t>Budo</w:t>
      </w:r>
      <w:r w:rsidR="00223A5A">
        <w:rPr>
          <w:i/>
        </w:rPr>
        <w:softHyphen/>
      </w:r>
      <w:r w:rsidR="00223A5A" w:rsidRPr="00886239">
        <w:rPr>
          <w:i/>
        </w:rPr>
        <w:t>wa farmy fotowoltaicznej w miejscowości Glinik Dolny II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>Park Energii Słonecz</w:t>
      </w:r>
      <w:r w:rsidR="00223A5A">
        <w:rPr>
          <w:i/>
        </w:rPr>
        <w:softHyphen/>
      </w:r>
      <w:r w:rsidR="00223A5A" w:rsidRPr="00E7399D">
        <w:rPr>
          <w:i/>
        </w:rPr>
        <w:t>nej Parafii Rzymskokatolickiej Matki Bożej Królowej Polski w Błędowej Tyczyńskie</w:t>
      </w:r>
      <w:r w:rsidR="00223A5A">
        <w:rPr>
          <w:i/>
        </w:rPr>
        <w:t>j</w:t>
      </w:r>
      <w:r w:rsidR="00223A5A" w:rsidRPr="00E7399D">
        <w:rPr>
          <w:i/>
        </w:rPr>
        <w:t xml:space="preserve"> spółka z</w:t>
      </w:r>
      <w:r w:rsidR="00223A5A">
        <w:rPr>
          <w:i/>
        </w:rPr>
        <w:t xml:space="preserve"> </w:t>
      </w:r>
      <w:r w:rsidR="00223A5A" w:rsidRPr="00E7399D">
        <w:rPr>
          <w:i/>
        </w:rPr>
        <w:t>ograniczoną odpowiedzialnością</w:t>
      </w:r>
      <w:r w:rsidR="00223A5A" w:rsidRPr="002A5F4C">
        <w:t xml:space="preserve"> z siedzibą w Błędowej Tyczyńskiej</w:t>
      </w:r>
      <w:r w:rsidR="00223A5A">
        <w:t>;</w:t>
      </w:r>
      <w:r w:rsidR="00223A5A" w:rsidRPr="002A5F4C">
        <w:t xml:space="preserve"> </w:t>
      </w:r>
      <w:r w:rsidR="00223A5A">
        <w:t xml:space="preserve">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</w:t>
      </w:r>
      <w:r w:rsidR="00223A5A">
        <w:rPr>
          <w:rFonts w:eastAsia="Calibri Light" w:cs="Calibri Light"/>
        </w:rPr>
        <w:t xml:space="preserve"> </w:t>
      </w:r>
      <w:r w:rsidR="00223A5A" w:rsidRPr="00886239">
        <w:rPr>
          <w:rFonts w:eastAsia="Calibri Light" w:cs="Calibri Light"/>
        </w:rPr>
        <w:t>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RPPK.03.01.00-18-0185/17</w:t>
      </w:r>
      <w:r w:rsidR="00223A5A">
        <w:t xml:space="preserve">), (6) </w:t>
      </w:r>
      <w:r w:rsidR="00223A5A" w:rsidRPr="00886239">
        <w:rPr>
          <w:i/>
        </w:rPr>
        <w:t>Budowa farmy fotowoltaicznej w miejscowości Husów II</w:t>
      </w:r>
      <w:r w:rsidR="00223A5A">
        <w:t xml:space="preserve"> (</w:t>
      </w:r>
      <w:r w:rsidR="00223A5A">
        <w:rPr>
          <w:rFonts w:eastAsia="Calibri Light" w:cs="Calibri Light"/>
        </w:rPr>
        <w:t>wnioskodaw</w:t>
      </w:r>
      <w:r w:rsidR="00223A5A">
        <w:rPr>
          <w:rFonts w:eastAsia="Calibri Light" w:cs="Calibri Light"/>
        </w:rPr>
        <w:softHyphen/>
        <w:t>ca/inwestor</w:t>
      </w:r>
      <w:r w:rsidR="00223A5A">
        <w:t xml:space="preserve">: </w:t>
      </w:r>
      <w:r w:rsidR="00223A5A" w:rsidRPr="00E7399D">
        <w:rPr>
          <w:i/>
        </w:rPr>
        <w:t>Park Energii Słonecznej Parafii Rzymskokatolickiej Świętego Stanisława Biskupa w Łańcucie-Farze spółka z ograniczoną odpowie</w:t>
      </w:r>
      <w:r w:rsidR="00223A5A">
        <w:rPr>
          <w:i/>
        </w:rPr>
        <w:softHyphen/>
      </w:r>
      <w:r w:rsidR="00223A5A" w:rsidRPr="00E7399D">
        <w:rPr>
          <w:i/>
        </w:rPr>
        <w:t>dzialnością</w:t>
      </w:r>
      <w:r w:rsidR="00223A5A" w:rsidRPr="002A5F4C">
        <w:t xml:space="preserve"> z siedzibą w Łańcucie</w:t>
      </w:r>
      <w:r w:rsidR="00223A5A">
        <w:t xml:space="preserve">; nr projektu </w:t>
      </w:r>
      <w:r w:rsidR="00223A5A" w:rsidRPr="00886239">
        <w:rPr>
          <w:rFonts w:eastAsia="Calibri Light" w:cs="Calibri Light"/>
        </w:rPr>
        <w:t xml:space="preserve">nadany przez </w:t>
      </w:r>
      <w:r w:rsidR="00223A5A">
        <w:rPr>
          <w:rFonts w:eastAsia="Calibri Light" w:cs="Calibri Light"/>
        </w:rPr>
        <w:t xml:space="preserve">IZRPOWP </w:t>
      </w:r>
      <w:r w:rsidR="00223A5A" w:rsidRPr="00886239">
        <w:rPr>
          <w:rFonts w:eastAsia="Calibri Light" w:cs="Calibri Light"/>
        </w:rPr>
        <w:t>w toku procedury oceny wniosków o dofinansowanie</w:t>
      </w:r>
      <w:r w:rsidR="00223A5A">
        <w:rPr>
          <w:rFonts w:eastAsia="Calibri Light" w:cs="Calibri Light"/>
        </w:rPr>
        <w:t xml:space="preserve">: </w:t>
      </w:r>
      <w:r w:rsidR="00223A5A" w:rsidRPr="00886239">
        <w:t>RPPK.03.01.00-18-0296/17</w:t>
      </w:r>
      <w:r w:rsidR="00223A5A">
        <w:t xml:space="preserve">), (7) </w:t>
      </w:r>
      <w:r w:rsidR="00223A5A" w:rsidRPr="00E7399D">
        <w:rPr>
          <w:i/>
        </w:rPr>
        <w:t>Budowa farmy fotowoltaicznej w miejscowości Leszczawa Dolna I</w:t>
      </w:r>
      <w:r w:rsidR="00223A5A">
        <w:t xml:space="preserve"> (</w:t>
      </w:r>
      <w:r w:rsidR="00223A5A">
        <w:rPr>
          <w:rFonts w:eastAsia="Calibri Light" w:cs="Calibri Light"/>
        </w:rPr>
        <w:t>wnioskodawca/inwestor</w:t>
      </w:r>
      <w:r w:rsidR="00223A5A">
        <w:t xml:space="preserve">: </w:t>
      </w:r>
      <w:r w:rsidR="00223A5A" w:rsidRPr="00E7399D">
        <w:rPr>
          <w:i/>
        </w:rPr>
        <w:t xml:space="preserve">Park Energii Słonecznej Parafii Rzymskokatolickiej Świętej </w:t>
      </w:r>
      <w:r w:rsidR="00223A5A" w:rsidRPr="00E7399D">
        <w:rPr>
          <w:i/>
        </w:rPr>
        <w:lastRenderedPageBreak/>
        <w:t>Anny w Ustrzykach Górnych spółka z ograniczoną odpowiedzialnością</w:t>
      </w:r>
      <w:r w:rsidR="00223A5A">
        <w:t xml:space="preserve"> z siedzibą w Ustrzykach Górnych; nr projektu </w:t>
      </w:r>
      <w:r w:rsidR="00223A5A" w:rsidRPr="00E7399D">
        <w:rPr>
          <w:rFonts w:eastAsia="Calibri Light" w:cs="Calibri Light"/>
        </w:rPr>
        <w:t>nadany przez IZRPOWP w</w:t>
      </w:r>
      <w:r w:rsidR="00223A5A">
        <w:rPr>
          <w:rFonts w:eastAsia="Calibri Light" w:cs="Calibri Light"/>
        </w:rPr>
        <w:t xml:space="preserve"> </w:t>
      </w:r>
      <w:r w:rsidR="00223A5A" w:rsidRPr="00E7399D">
        <w:rPr>
          <w:rFonts w:eastAsia="Calibri Light" w:cs="Calibri Light"/>
        </w:rPr>
        <w:t xml:space="preserve">toku procedury oceny wniosków o dofinansowanie: </w:t>
      </w:r>
      <w:r w:rsidR="00223A5A" w:rsidRPr="00886239">
        <w:t>RPPK.03.01.00-18-0307/17</w:t>
      </w:r>
      <w:r w:rsidR="00223A5A">
        <w:t>) dofinansowane</w:t>
      </w:r>
      <w:r>
        <w:t xml:space="preserve"> </w:t>
      </w:r>
      <w:r w:rsidRPr="003E5E1D">
        <w:t>ze środków Unii Europejskiej – Europejskiego Funduszu Rozwoju Regionalnego w ramach Regionalnego Programu Operacyjnego Województwa Podkarpackiego na lata 2014 – 2020</w:t>
      </w:r>
      <w:r>
        <w:t>.</w:t>
      </w:r>
    </w:p>
    <w:p w:rsidR="00117F4D" w:rsidRDefault="00117F4D" w:rsidP="00117F4D"/>
    <w:p w:rsidR="00763831" w:rsidRDefault="00763831" w:rsidP="00763831">
      <w:r>
        <w:t>Z udziału w niniejszym postępowaniu wyklucza się: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który nie wykazał spełniania warunków udziału w postępowaniu lub nie wykazał braku podstaw wykluczenia;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 będącego osobą fizyczną, którego prawomocnie skazano za przestępstwo:</w:t>
      </w:r>
    </w:p>
    <w:p w:rsidR="00072AAE" w:rsidRDefault="00072AAE" w:rsidP="00DA632B">
      <w:pPr>
        <w:pStyle w:val="ListParagraph"/>
        <w:numPr>
          <w:ilvl w:val="0"/>
          <w:numId w:val="8"/>
        </w:numPr>
        <w:ind w:left="714" w:hanging="357"/>
      </w:pPr>
      <w:r>
        <w:t xml:space="preserve">o którym mowa w art. 165a, art. 181–188, art. 189a, art. 218–221, art. 228–230a, art. 250a, art. 258 lub art. 270–309 </w:t>
      </w:r>
      <w:r w:rsidRPr="38F22791">
        <w:rPr>
          <w:i/>
          <w:iCs/>
        </w:rPr>
        <w:t>Ustawy z dnia 6 czerwca 1997 r. – Kodeks karny</w:t>
      </w:r>
      <w:r>
        <w:t xml:space="preserve"> (Dz.U. z 2018 r. poz. 1600, j.t.) lub art. 46 lub art. 48 </w:t>
      </w:r>
      <w:r w:rsidRPr="38F22791">
        <w:rPr>
          <w:i/>
          <w:iCs/>
        </w:rPr>
        <w:t>Ustawy z dnia 25 czerwca 2010 r. o sporcie</w:t>
      </w:r>
      <w:r>
        <w:t xml:space="preserve"> (Dz.U. z 2018 r. poz. 1263, j.t.),</w:t>
      </w:r>
    </w:p>
    <w:p w:rsidR="00072AAE" w:rsidRDefault="00072AAE" w:rsidP="00DA632B">
      <w:pPr>
        <w:pStyle w:val="ListParagraph"/>
        <w:numPr>
          <w:ilvl w:val="0"/>
          <w:numId w:val="8"/>
        </w:numPr>
        <w:ind w:left="714" w:hanging="357"/>
      </w:pPr>
      <w:r>
        <w:t xml:space="preserve">o charakterze terrorystycznym, o którym mowa w art. 115 § 20 </w:t>
      </w:r>
      <w:r w:rsidRPr="38F22791">
        <w:rPr>
          <w:i/>
          <w:iCs/>
        </w:rPr>
        <w:t>Ustawy z dnia 6 czerwca 1997</w:t>
      </w:r>
      <w:r>
        <w:rPr>
          <w:i/>
          <w:iCs/>
        </w:rPr>
        <w:t> </w:t>
      </w:r>
      <w:r w:rsidRPr="38F22791">
        <w:rPr>
          <w:i/>
          <w:iCs/>
        </w:rPr>
        <w:t>r. – Kodeks karny</w:t>
      </w:r>
      <w:r>
        <w:t>,</w:t>
      </w:r>
    </w:p>
    <w:p w:rsidR="00072AAE" w:rsidRDefault="00072AAE" w:rsidP="00DA632B">
      <w:pPr>
        <w:pStyle w:val="ListParagraph"/>
        <w:numPr>
          <w:ilvl w:val="0"/>
          <w:numId w:val="8"/>
        </w:numPr>
        <w:ind w:left="714" w:hanging="357"/>
      </w:pPr>
      <w:r>
        <w:t>skarbowe,</w:t>
      </w:r>
    </w:p>
    <w:p w:rsidR="00072AAE" w:rsidRDefault="00072AAE" w:rsidP="00DA632B">
      <w:pPr>
        <w:pStyle w:val="ListParagraph"/>
        <w:numPr>
          <w:ilvl w:val="0"/>
          <w:numId w:val="8"/>
        </w:numPr>
        <w:ind w:left="714" w:hanging="357"/>
      </w:pPr>
      <w:r>
        <w:t xml:space="preserve">o którym mowa w art. 9 lub art. 10 </w:t>
      </w:r>
      <w:r w:rsidRPr="38F22791">
        <w:rPr>
          <w:i/>
          <w:iCs/>
        </w:rPr>
        <w:t>Ustawy z dnia 15 czerwca 2012 r. o skutkach powierzania wykonywania pracy cudzoziemcom przebywającym wbrew przepisom na terytorium Rzeczypos</w:t>
      </w:r>
      <w:r w:rsidR="00BE3B0B">
        <w:rPr>
          <w:i/>
          <w:iCs/>
        </w:rPr>
        <w:softHyphen/>
      </w:r>
      <w:r w:rsidRPr="38F22791">
        <w:rPr>
          <w:i/>
          <w:iCs/>
        </w:rPr>
        <w:t>politej Polskiej</w:t>
      </w:r>
      <w:r>
        <w:t xml:space="preserve"> (Dz.U. z 2012 r. poz. 769);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 pkt. 2;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który w wyniku w wyniku zamierzonego działania, lekkomyślności lub niedbalstwa przedstawił informacje wpro</w:t>
      </w:r>
      <w:r>
        <w:softHyphen/>
        <w:t>wadzające w błąd zamawiającego, mogące mieć istotny wpływ na decyzje podejmowane przez zamawiającego w postępowaniu o udzielenie zamówienia;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który bezprawnie wpływał lub próbował wpłynąć na czynności zamawiającego lub pozyskać informacje poufne, mogące dać mu przewagę w postępowaniu o udzielenie zamówienia;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072AAE" w:rsidRDefault="00072AAE" w:rsidP="00DA632B">
      <w:pPr>
        <w:pStyle w:val="ListParagraph"/>
        <w:numPr>
          <w:ilvl w:val="0"/>
          <w:numId w:val="7"/>
        </w:numPr>
      </w:pPr>
      <w:r>
        <w:t xml:space="preserve">wykonawcę będącego podmiotem zbiorowym, wobec którego sąd orzekł zakaz ubiegania się </w:t>
      </w:r>
      <w:r>
        <w:br/>
        <w:t xml:space="preserve">o zamówienia publiczne na podstawie </w:t>
      </w:r>
      <w:r w:rsidRPr="38F22791">
        <w:rPr>
          <w:i/>
          <w:iCs/>
        </w:rPr>
        <w:t xml:space="preserve">Ustawy z dnia 28 października 2002 r. o </w:t>
      </w:r>
      <w:r>
        <w:rPr>
          <w:i/>
          <w:iCs/>
        </w:rPr>
        <w:t>odpowiedzial</w:t>
      </w:r>
      <w:r w:rsidRPr="38F22791">
        <w:rPr>
          <w:i/>
          <w:iCs/>
        </w:rPr>
        <w:t>ności podmiotów zbiorowych za czyny zabronione pod groźbą kary</w:t>
      </w:r>
      <w:r>
        <w:t xml:space="preserve"> (Dz.U. z 2018 r. poz. 703, j.t. z późn. zm.);</w:t>
      </w:r>
    </w:p>
    <w:p w:rsidR="00763831" w:rsidRDefault="00072AAE" w:rsidP="00DA632B">
      <w:pPr>
        <w:pStyle w:val="ListParagraph"/>
        <w:numPr>
          <w:ilvl w:val="0"/>
          <w:numId w:val="7"/>
        </w:numPr>
      </w:pPr>
      <w:r>
        <w:lastRenderedPageBreak/>
        <w:t>wykonawcę, wobec którego orzeczono tytułem środka zapobiegawczego zakaz ubiegania się o zamówienia publiczne</w:t>
      </w:r>
      <w:r w:rsidR="00763831">
        <w:t>.</w:t>
      </w:r>
    </w:p>
    <w:p w:rsidR="00072AAE" w:rsidRDefault="00072AAE" w:rsidP="00117F4D"/>
    <w:p w:rsidR="00117F4D" w:rsidRDefault="38F22791" w:rsidP="00117F4D">
      <w:pPr>
        <w:rPr>
          <w:b/>
        </w:rPr>
      </w:pPr>
      <w:r w:rsidRPr="00D27EED">
        <w:rPr>
          <w:b/>
        </w:rPr>
        <w:t>Oświadczam</w:t>
      </w:r>
      <w:r w:rsidR="00072AAE" w:rsidRPr="00D27EED">
        <w:rPr>
          <w:b/>
        </w:rPr>
        <w:t>/oświadczamy</w:t>
      </w:r>
      <w:r w:rsidRPr="00D27EED">
        <w:rPr>
          <w:b/>
        </w:rPr>
        <w:t>, że nie podlegamy wykluczeniu z postępowania o udzielenie zamówienia z</w:t>
      </w:r>
      <w:r w:rsidR="000D1BCA" w:rsidRPr="00D27EED">
        <w:rPr>
          <w:b/>
        </w:rPr>
        <w:t> </w:t>
      </w:r>
      <w:r w:rsidR="00763831" w:rsidRPr="00D27EED">
        <w:rPr>
          <w:b/>
        </w:rPr>
        <w:t xml:space="preserve">żadnej z określonych wyżej </w:t>
      </w:r>
      <w:r w:rsidRPr="00D27EED">
        <w:rPr>
          <w:b/>
        </w:rPr>
        <w:t>przyczyn.</w:t>
      </w:r>
    </w:p>
    <w:p w:rsidR="00D27EED" w:rsidRPr="00D27EED" w:rsidRDefault="00D27EED" w:rsidP="00117F4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117F4D" w:rsidTr="38F22791">
        <w:tc>
          <w:tcPr>
            <w:tcW w:w="4530" w:type="dxa"/>
          </w:tcPr>
          <w:p w:rsidR="00117F4D" w:rsidRDefault="00117F4D" w:rsidP="00117F4D"/>
        </w:tc>
        <w:tc>
          <w:tcPr>
            <w:tcW w:w="4531" w:type="dxa"/>
          </w:tcPr>
          <w:p w:rsidR="00117F4D" w:rsidRDefault="00117F4D" w:rsidP="00117F4D">
            <w:pPr>
              <w:jc w:val="center"/>
            </w:pPr>
          </w:p>
          <w:p w:rsidR="00117F4D" w:rsidRDefault="00117F4D" w:rsidP="00117F4D">
            <w:pPr>
              <w:jc w:val="center"/>
            </w:pPr>
          </w:p>
          <w:p w:rsidR="00117F4D" w:rsidRDefault="38F22791" w:rsidP="00117F4D">
            <w:pPr>
              <w:jc w:val="center"/>
            </w:pPr>
            <w:r>
              <w:t>................................................................</w:t>
            </w:r>
          </w:p>
          <w:p w:rsidR="00117F4D" w:rsidRDefault="38F22791" w:rsidP="00117F4D">
            <w:pPr>
              <w:jc w:val="center"/>
            </w:pPr>
            <w:r>
              <w:t>(</w:t>
            </w:r>
            <w:r w:rsidRPr="38F22791">
              <w:rPr>
                <w:i/>
                <w:iCs/>
              </w:rPr>
              <w:t>podpis i pieczęć</w:t>
            </w:r>
            <w:r>
              <w:t>)</w:t>
            </w:r>
          </w:p>
        </w:tc>
      </w:tr>
    </w:tbl>
    <w:p w:rsidR="007409C5" w:rsidRDefault="007409C5" w:rsidP="00607B5F"/>
    <w:sectPr w:rsidR="007409C5" w:rsidSect="00A80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7" w:h="16840" w:code="9"/>
      <w:pgMar w:top="1985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241" w:rsidRDefault="002E3241" w:rsidP="00701AC8">
      <w:pPr>
        <w:spacing w:line="240" w:lineRule="auto"/>
      </w:pPr>
      <w:r>
        <w:separator/>
      </w:r>
    </w:p>
  </w:endnote>
  <w:endnote w:type="continuationSeparator" w:id="0">
    <w:p w:rsidR="002E3241" w:rsidRDefault="002E3241" w:rsidP="00701AC8">
      <w:pPr>
        <w:spacing w:line="240" w:lineRule="auto"/>
      </w:pPr>
      <w:r>
        <w:continuationSeparator/>
      </w:r>
    </w:p>
  </w:endnote>
  <w:endnote w:type="continuationNotice" w:id="1">
    <w:p w:rsidR="002E3241" w:rsidRDefault="002E32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6" w:rsidRDefault="008C1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Pr="00701AC8" w:rsidRDefault="00A1677A" w:rsidP="00701AC8">
    <w:pPr>
      <w:pStyle w:val="Footer"/>
      <w:jc w:val="right"/>
    </w:pPr>
    <w:r>
      <w:t xml:space="preserve">Strona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PAGE   \* MERGEFORMAT </w:instrText>
    </w:r>
    <w:r w:rsidRPr="38F22791">
      <w:rPr>
        <w:b/>
        <w:bCs/>
        <w:noProof/>
      </w:rPr>
      <w:fldChar w:fldCharType="separate"/>
    </w:r>
    <w:r w:rsidR="008C1486">
      <w:rPr>
        <w:b/>
        <w:bCs/>
        <w:noProof/>
      </w:rPr>
      <w:t>1</w:t>
    </w:r>
    <w:r w:rsidRPr="38F22791">
      <w:rPr>
        <w:b/>
        <w:bCs/>
        <w:noProof/>
      </w:rPr>
      <w:fldChar w:fldCharType="end"/>
    </w:r>
    <w:r>
      <w:t xml:space="preserve"> z </w:t>
    </w:r>
    <w:r w:rsidRPr="38F22791">
      <w:rPr>
        <w:b/>
        <w:bCs/>
        <w:noProof/>
      </w:rPr>
      <w:fldChar w:fldCharType="begin"/>
    </w:r>
    <w:r w:rsidRPr="38F22791">
      <w:rPr>
        <w:b/>
        <w:bCs/>
        <w:noProof/>
      </w:rPr>
      <w:instrText xml:space="preserve"> SECTIONPAGES   \* MERGEFORMAT </w:instrText>
    </w:r>
    <w:r w:rsidRPr="38F22791">
      <w:rPr>
        <w:b/>
        <w:bCs/>
        <w:noProof/>
      </w:rPr>
      <w:fldChar w:fldCharType="separate"/>
    </w:r>
    <w:r w:rsidR="008C1486">
      <w:rPr>
        <w:b/>
        <w:bCs/>
        <w:noProof/>
      </w:rPr>
      <w:t>3</w:t>
    </w:r>
    <w:r w:rsidRPr="38F22791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6" w:rsidRDefault="008C14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241" w:rsidRDefault="002E3241" w:rsidP="00701AC8">
      <w:pPr>
        <w:spacing w:line="240" w:lineRule="auto"/>
      </w:pPr>
      <w:r>
        <w:separator/>
      </w:r>
    </w:p>
  </w:footnote>
  <w:footnote w:type="continuationSeparator" w:id="0">
    <w:p w:rsidR="002E3241" w:rsidRDefault="002E3241" w:rsidP="00701AC8">
      <w:pPr>
        <w:spacing w:line="240" w:lineRule="auto"/>
      </w:pPr>
      <w:r>
        <w:continuationSeparator/>
      </w:r>
    </w:p>
  </w:footnote>
  <w:footnote w:type="continuationNotice" w:id="1">
    <w:p w:rsidR="002E3241" w:rsidRDefault="002E32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6" w:rsidRDefault="008C14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77A" w:rsidRDefault="00A1677A" w:rsidP="0066622D">
    <w:pPr>
      <w:pStyle w:val="Header"/>
      <w:jc w:val="center"/>
    </w:pPr>
    <w:r>
      <w:rPr>
        <w:noProof/>
        <w:lang w:eastAsia="pl-PL"/>
      </w:rPr>
      <w:drawing>
        <wp:inline distT="0" distB="0" distL="0" distR="0" wp14:anchorId="09F4068C" wp14:editId="16BE7B4C">
          <wp:extent cx="5760085" cy="59302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zestaw_poziom_bw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93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486" w:rsidRDefault="008C14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56EDA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AA5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EA92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4E8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627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A19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C21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A871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1CD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BC67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CC16FE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7600C99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123D2B"/>
    <w:multiLevelType w:val="multilevel"/>
    <w:tmpl w:val="F3885904"/>
    <w:lvl w:ilvl="0">
      <w:start w:val="1"/>
      <w:numFmt w:val="upperRoman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Wyp123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Wyp123IIpoziom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3">
      <w:start w:val="1"/>
      <w:numFmt w:val="lowerLetter"/>
      <w:pStyle w:val="Wypabc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bullet"/>
      <w:pStyle w:val="Tiret"/>
      <w:lvlText w:val="–"/>
      <w:lvlJc w:val="left"/>
      <w:pPr>
        <w:tabs>
          <w:tab w:val="num" w:pos="1435"/>
        </w:tabs>
        <w:ind w:left="1435" w:hanging="358"/>
      </w:pPr>
      <w:rPr>
        <w:rFonts w:ascii="Calibri Light" w:hAnsi="Calibri Light" w:hint="default"/>
        <w:color w:val="646669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0A5F62"/>
    <w:multiLevelType w:val="hybridMultilevel"/>
    <w:tmpl w:val="3ADED8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7A726B"/>
    <w:multiLevelType w:val="hybridMultilevel"/>
    <w:tmpl w:val="6ACED1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12A6F"/>
    <w:multiLevelType w:val="hybridMultilevel"/>
    <w:tmpl w:val="80DE373A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908857DC">
      <w:start w:val="1"/>
      <w:numFmt w:val="lowerLetter"/>
      <w:lvlText w:val="%2)"/>
      <w:lvlJc w:val="left"/>
      <w:pPr>
        <w:ind w:left="179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 w15:restartNumberingAfterBreak="0">
    <w:nsid w:val="312D35E9"/>
    <w:multiLevelType w:val="hybridMultilevel"/>
    <w:tmpl w:val="0DE468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908857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82521D"/>
    <w:multiLevelType w:val="hybridMultilevel"/>
    <w:tmpl w:val="04FCB4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0656D8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77ACA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CA6E17"/>
    <w:multiLevelType w:val="hybridMultilevel"/>
    <w:tmpl w:val="5AEA3858"/>
    <w:lvl w:ilvl="0" w:tplc="D8B08660">
      <w:start w:val="1"/>
      <w:numFmt w:val="bullet"/>
      <w:lvlText w:val="–"/>
      <w:lvlJc w:val="left"/>
      <w:pPr>
        <w:ind w:left="360" w:hanging="360"/>
      </w:pPr>
      <w:rPr>
        <w:rFonts w:ascii="Calibri Light" w:eastAsia="Times New Roman" w:hAnsi="Calibri Light" w:hint="default"/>
        <w:color w:val="646669"/>
        <w:w w:val="127"/>
        <w:sz w:val="22"/>
        <w:szCs w:val="22"/>
      </w:rPr>
    </w:lvl>
    <w:lvl w:ilvl="1" w:tplc="1E0634B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8C816E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A6204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F2D8C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F32708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CA2C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16639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F46DCF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D82A38"/>
    <w:multiLevelType w:val="hybridMultilevel"/>
    <w:tmpl w:val="0FC8D6A6"/>
    <w:lvl w:ilvl="0" w:tplc="93581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AE192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B46649"/>
    <w:multiLevelType w:val="hybridMultilevel"/>
    <w:tmpl w:val="B17451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66342"/>
    <w:multiLevelType w:val="multilevel"/>
    <w:tmpl w:val="4D982812"/>
    <w:styleLink w:val="List1digi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3607EE"/>
    <w:multiLevelType w:val="hybridMultilevel"/>
    <w:tmpl w:val="D76E29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63E02"/>
    <w:multiLevelType w:val="hybridMultilevel"/>
    <w:tmpl w:val="3E92C154"/>
    <w:lvl w:ilvl="0" w:tplc="0706EE64">
      <w:start w:val="2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7D586D76"/>
    <w:multiLevelType w:val="hybridMultilevel"/>
    <w:tmpl w:val="C6BCAB0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7"/>
  </w:num>
  <w:num w:numId="3">
    <w:abstractNumId w:val="23"/>
  </w:num>
  <w:num w:numId="4">
    <w:abstractNumId w:val="13"/>
  </w:num>
  <w:num w:numId="5">
    <w:abstractNumId w:val="14"/>
  </w:num>
  <w:num w:numId="6">
    <w:abstractNumId w:val="24"/>
  </w:num>
  <w:num w:numId="7">
    <w:abstractNumId w:val="16"/>
  </w:num>
  <w:num w:numId="8">
    <w:abstractNumId w:val="15"/>
  </w:num>
  <w:num w:numId="9">
    <w:abstractNumId w:val="11"/>
  </w:num>
  <w:num w:numId="10">
    <w:abstractNumId w:val="22"/>
  </w:num>
  <w:num w:numId="11">
    <w:abstractNumId w:val="19"/>
  </w:num>
  <w:num w:numId="12">
    <w:abstractNumId w:val="21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0"/>
  </w:num>
  <w:num w:numId="17">
    <w:abstractNumId w:val="25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removePersonalInformation/>
  <w:removeDateAndTime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56CC7"/>
    <w:rsid w:val="0000166F"/>
    <w:rsid w:val="00013CEA"/>
    <w:rsid w:val="00020C55"/>
    <w:rsid w:val="00023A50"/>
    <w:rsid w:val="00027B46"/>
    <w:rsid w:val="0003417C"/>
    <w:rsid w:val="00044508"/>
    <w:rsid w:val="00044CCC"/>
    <w:rsid w:val="000551BE"/>
    <w:rsid w:val="00061015"/>
    <w:rsid w:val="00063C66"/>
    <w:rsid w:val="00070DFE"/>
    <w:rsid w:val="00072AAE"/>
    <w:rsid w:val="0007663D"/>
    <w:rsid w:val="000868A1"/>
    <w:rsid w:val="0009155D"/>
    <w:rsid w:val="000950B0"/>
    <w:rsid w:val="000A223D"/>
    <w:rsid w:val="000A6458"/>
    <w:rsid w:val="000B2F75"/>
    <w:rsid w:val="000B3395"/>
    <w:rsid w:val="000B3AA8"/>
    <w:rsid w:val="000B773C"/>
    <w:rsid w:val="000D1BCA"/>
    <w:rsid w:val="000D3F8E"/>
    <w:rsid w:val="000D6E36"/>
    <w:rsid w:val="000E3538"/>
    <w:rsid w:val="000E5E1A"/>
    <w:rsid w:val="000F228A"/>
    <w:rsid w:val="00112172"/>
    <w:rsid w:val="0011260E"/>
    <w:rsid w:val="0011602B"/>
    <w:rsid w:val="00117F4D"/>
    <w:rsid w:val="0014212D"/>
    <w:rsid w:val="00147F78"/>
    <w:rsid w:val="00161846"/>
    <w:rsid w:val="001636DF"/>
    <w:rsid w:val="001735BF"/>
    <w:rsid w:val="0017556E"/>
    <w:rsid w:val="001804B6"/>
    <w:rsid w:val="00185C8F"/>
    <w:rsid w:val="0019075F"/>
    <w:rsid w:val="00190889"/>
    <w:rsid w:val="00191736"/>
    <w:rsid w:val="001A1C91"/>
    <w:rsid w:val="001A75FF"/>
    <w:rsid w:val="001B1ED3"/>
    <w:rsid w:val="001B3D42"/>
    <w:rsid w:val="001B62BB"/>
    <w:rsid w:val="001C1026"/>
    <w:rsid w:val="001C300D"/>
    <w:rsid w:val="001C4B0D"/>
    <w:rsid w:val="001C5D4F"/>
    <w:rsid w:val="001E09A5"/>
    <w:rsid w:val="0021502E"/>
    <w:rsid w:val="002201F0"/>
    <w:rsid w:val="00223A5A"/>
    <w:rsid w:val="00224A4B"/>
    <w:rsid w:val="0022796B"/>
    <w:rsid w:val="0023075C"/>
    <w:rsid w:val="00241739"/>
    <w:rsid w:val="0024255E"/>
    <w:rsid w:val="0024390E"/>
    <w:rsid w:val="002468D4"/>
    <w:rsid w:val="00254CA7"/>
    <w:rsid w:val="00257650"/>
    <w:rsid w:val="00260F5B"/>
    <w:rsid w:val="002718A2"/>
    <w:rsid w:val="002751F5"/>
    <w:rsid w:val="00275F20"/>
    <w:rsid w:val="00277979"/>
    <w:rsid w:val="002967AE"/>
    <w:rsid w:val="002A5F0E"/>
    <w:rsid w:val="002A5F4C"/>
    <w:rsid w:val="002B3A8C"/>
    <w:rsid w:val="002C2CE6"/>
    <w:rsid w:val="002D019D"/>
    <w:rsid w:val="002E3241"/>
    <w:rsid w:val="002E5FC0"/>
    <w:rsid w:val="00302EA7"/>
    <w:rsid w:val="00313AC3"/>
    <w:rsid w:val="00330627"/>
    <w:rsid w:val="003369F9"/>
    <w:rsid w:val="00344C8F"/>
    <w:rsid w:val="00345648"/>
    <w:rsid w:val="00351ED3"/>
    <w:rsid w:val="00361CB5"/>
    <w:rsid w:val="00370EF5"/>
    <w:rsid w:val="00371821"/>
    <w:rsid w:val="00374308"/>
    <w:rsid w:val="003B54B9"/>
    <w:rsid w:val="003B79E5"/>
    <w:rsid w:val="003C34A1"/>
    <w:rsid w:val="003E1084"/>
    <w:rsid w:val="003E35A0"/>
    <w:rsid w:val="003E5E1D"/>
    <w:rsid w:val="003F1037"/>
    <w:rsid w:val="003F3944"/>
    <w:rsid w:val="00412E2F"/>
    <w:rsid w:val="00417D3E"/>
    <w:rsid w:val="00424095"/>
    <w:rsid w:val="004325DD"/>
    <w:rsid w:val="0043716B"/>
    <w:rsid w:val="00447870"/>
    <w:rsid w:val="00455CCC"/>
    <w:rsid w:val="0046482D"/>
    <w:rsid w:val="004709C8"/>
    <w:rsid w:val="00475707"/>
    <w:rsid w:val="00497268"/>
    <w:rsid w:val="004B2D68"/>
    <w:rsid w:val="004E07E8"/>
    <w:rsid w:val="004E1181"/>
    <w:rsid w:val="004E5842"/>
    <w:rsid w:val="004F0368"/>
    <w:rsid w:val="005035FA"/>
    <w:rsid w:val="00511A39"/>
    <w:rsid w:val="0051444A"/>
    <w:rsid w:val="00525AED"/>
    <w:rsid w:val="00533B00"/>
    <w:rsid w:val="00547C0F"/>
    <w:rsid w:val="005511AF"/>
    <w:rsid w:val="00551F62"/>
    <w:rsid w:val="0056468E"/>
    <w:rsid w:val="00574EBB"/>
    <w:rsid w:val="00577E62"/>
    <w:rsid w:val="00580684"/>
    <w:rsid w:val="00591BE9"/>
    <w:rsid w:val="00591CCD"/>
    <w:rsid w:val="005A28FC"/>
    <w:rsid w:val="005A4CD6"/>
    <w:rsid w:val="005A4E89"/>
    <w:rsid w:val="005A7519"/>
    <w:rsid w:val="005B6DEE"/>
    <w:rsid w:val="005C2668"/>
    <w:rsid w:val="005C3526"/>
    <w:rsid w:val="005C7B60"/>
    <w:rsid w:val="005E2B12"/>
    <w:rsid w:val="005E60C4"/>
    <w:rsid w:val="005F146E"/>
    <w:rsid w:val="005F4C99"/>
    <w:rsid w:val="006001C0"/>
    <w:rsid w:val="00605B89"/>
    <w:rsid w:val="00605BB7"/>
    <w:rsid w:val="00606C39"/>
    <w:rsid w:val="00607B5F"/>
    <w:rsid w:val="00613F07"/>
    <w:rsid w:val="00614D98"/>
    <w:rsid w:val="00623087"/>
    <w:rsid w:val="0063041B"/>
    <w:rsid w:val="00633B3F"/>
    <w:rsid w:val="00637308"/>
    <w:rsid w:val="00641BC7"/>
    <w:rsid w:val="0064289D"/>
    <w:rsid w:val="00643495"/>
    <w:rsid w:val="00645F92"/>
    <w:rsid w:val="00646424"/>
    <w:rsid w:val="006479EE"/>
    <w:rsid w:val="00655315"/>
    <w:rsid w:val="00664B74"/>
    <w:rsid w:val="0066622D"/>
    <w:rsid w:val="0066786E"/>
    <w:rsid w:val="006739B2"/>
    <w:rsid w:val="006805F0"/>
    <w:rsid w:val="00683942"/>
    <w:rsid w:val="00686396"/>
    <w:rsid w:val="0069610E"/>
    <w:rsid w:val="006A0EF7"/>
    <w:rsid w:val="006A3DBB"/>
    <w:rsid w:val="006A5323"/>
    <w:rsid w:val="006B0C69"/>
    <w:rsid w:val="006C3692"/>
    <w:rsid w:val="006F07C0"/>
    <w:rsid w:val="006F1209"/>
    <w:rsid w:val="006F285E"/>
    <w:rsid w:val="006F3244"/>
    <w:rsid w:val="00700CF5"/>
    <w:rsid w:val="00700E9D"/>
    <w:rsid w:val="00701AC8"/>
    <w:rsid w:val="007076DC"/>
    <w:rsid w:val="0072124F"/>
    <w:rsid w:val="007230E0"/>
    <w:rsid w:val="007252C5"/>
    <w:rsid w:val="00734A15"/>
    <w:rsid w:val="007409C5"/>
    <w:rsid w:val="00745C1C"/>
    <w:rsid w:val="00745ECC"/>
    <w:rsid w:val="007632F3"/>
    <w:rsid w:val="00763831"/>
    <w:rsid w:val="007737A4"/>
    <w:rsid w:val="00773D83"/>
    <w:rsid w:val="00782995"/>
    <w:rsid w:val="007842B8"/>
    <w:rsid w:val="007A0003"/>
    <w:rsid w:val="007A428F"/>
    <w:rsid w:val="007A4EDD"/>
    <w:rsid w:val="007B122C"/>
    <w:rsid w:val="007B3F6E"/>
    <w:rsid w:val="007C5743"/>
    <w:rsid w:val="007D1C2C"/>
    <w:rsid w:val="007D4FC4"/>
    <w:rsid w:val="007D6F08"/>
    <w:rsid w:val="007E112B"/>
    <w:rsid w:val="007E6F9E"/>
    <w:rsid w:val="007E7722"/>
    <w:rsid w:val="007E77C5"/>
    <w:rsid w:val="007F263C"/>
    <w:rsid w:val="00802030"/>
    <w:rsid w:val="00815B2D"/>
    <w:rsid w:val="00820EC4"/>
    <w:rsid w:val="00826AC2"/>
    <w:rsid w:val="008320FD"/>
    <w:rsid w:val="00837E43"/>
    <w:rsid w:val="00840B5E"/>
    <w:rsid w:val="00842A28"/>
    <w:rsid w:val="008462A7"/>
    <w:rsid w:val="00847F09"/>
    <w:rsid w:val="008500C3"/>
    <w:rsid w:val="00851454"/>
    <w:rsid w:val="0086118C"/>
    <w:rsid w:val="00864FD7"/>
    <w:rsid w:val="008738C6"/>
    <w:rsid w:val="0088148F"/>
    <w:rsid w:val="00886239"/>
    <w:rsid w:val="008A4402"/>
    <w:rsid w:val="008B0713"/>
    <w:rsid w:val="008B3B14"/>
    <w:rsid w:val="008B6C76"/>
    <w:rsid w:val="008B7122"/>
    <w:rsid w:val="008C1486"/>
    <w:rsid w:val="008D2F33"/>
    <w:rsid w:val="008D7572"/>
    <w:rsid w:val="008E56D5"/>
    <w:rsid w:val="00903B97"/>
    <w:rsid w:val="00911EAE"/>
    <w:rsid w:val="00920082"/>
    <w:rsid w:val="00921415"/>
    <w:rsid w:val="00941A75"/>
    <w:rsid w:val="00941BC9"/>
    <w:rsid w:val="009760D6"/>
    <w:rsid w:val="009843CA"/>
    <w:rsid w:val="00997FA5"/>
    <w:rsid w:val="009A5051"/>
    <w:rsid w:val="009A5D66"/>
    <w:rsid w:val="009B7008"/>
    <w:rsid w:val="009C7A36"/>
    <w:rsid w:val="009E0BBB"/>
    <w:rsid w:val="009E41A7"/>
    <w:rsid w:val="009E7DF4"/>
    <w:rsid w:val="00A04141"/>
    <w:rsid w:val="00A11C89"/>
    <w:rsid w:val="00A15B4A"/>
    <w:rsid w:val="00A1677A"/>
    <w:rsid w:val="00A16BA2"/>
    <w:rsid w:val="00A22C86"/>
    <w:rsid w:val="00A23698"/>
    <w:rsid w:val="00A27397"/>
    <w:rsid w:val="00A3114E"/>
    <w:rsid w:val="00A330F3"/>
    <w:rsid w:val="00A33EE5"/>
    <w:rsid w:val="00A35C40"/>
    <w:rsid w:val="00A5022D"/>
    <w:rsid w:val="00A516EB"/>
    <w:rsid w:val="00A51A3E"/>
    <w:rsid w:val="00A52261"/>
    <w:rsid w:val="00A67291"/>
    <w:rsid w:val="00A7241E"/>
    <w:rsid w:val="00A77C3C"/>
    <w:rsid w:val="00A80B2E"/>
    <w:rsid w:val="00A91369"/>
    <w:rsid w:val="00A931A3"/>
    <w:rsid w:val="00A9432A"/>
    <w:rsid w:val="00AA2A23"/>
    <w:rsid w:val="00AA7F83"/>
    <w:rsid w:val="00AB12AA"/>
    <w:rsid w:val="00AE143F"/>
    <w:rsid w:val="00AE3AE8"/>
    <w:rsid w:val="00AF1CD0"/>
    <w:rsid w:val="00AF3FD7"/>
    <w:rsid w:val="00AF429E"/>
    <w:rsid w:val="00B022F3"/>
    <w:rsid w:val="00B0548F"/>
    <w:rsid w:val="00B05F3E"/>
    <w:rsid w:val="00B11335"/>
    <w:rsid w:val="00B17878"/>
    <w:rsid w:val="00B24085"/>
    <w:rsid w:val="00B33381"/>
    <w:rsid w:val="00B341E1"/>
    <w:rsid w:val="00B34804"/>
    <w:rsid w:val="00B34A85"/>
    <w:rsid w:val="00B35820"/>
    <w:rsid w:val="00B42994"/>
    <w:rsid w:val="00B52E4D"/>
    <w:rsid w:val="00B6358F"/>
    <w:rsid w:val="00B67140"/>
    <w:rsid w:val="00B67EF6"/>
    <w:rsid w:val="00B70349"/>
    <w:rsid w:val="00B80AD0"/>
    <w:rsid w:val="00B869FD"/>
    <w:rsid w:val="00B919B5"/>
    <w:rsid w:val="00BB019B"/>
    <w:rsid w:val="00BB44E9"/>
    <w:rsid w:val="00BC47C7"/>
    <w:rsid w:val="00BD364C"/>
    <w:rsid w:val="00BD3662"/>
    <w:rsid w:val="00BE3B0B"/>
    <w:rsid w:val="00BE47A9"/>
    <w:rsid w:val="00BF490B"/>
    <w:rsid w:val="00C16A6E"/>
    <w:rsid w:val="00C322B5"/>
    <w:rsid w:val="00C33C60"/>
    <w:rsid w:val="00C62000"/>
    <w:rsid w:val="00C916F4"/>
    <w:rsid w:val="00C931EA"/>
    <w:rsid w:val="00C955D5"/>
    <w:rsid w:val="00C96179"/>
    <w:rsid w:val="00CA2305"/>
    <w:rsid w:val="00CA3ADA"/>
    <w:rsid w:val="00CA4F42"/>
    <w:rsid w:val="00CA5AA9"/>
    <w:rsid w:val="00CB6E26"/>
    <w:rsid w:val="00CB7824"/>
    <w:rsid w:val="00CB7C22"/>
    <w:rsid w:val="00CC10F8"/>
    <w:rsid w:val="00CC18B9"/>
    <w:rsid w:val="00CC7A87"/>
    <w:rsid w:val="00CD6298"/>
    <w:rsid w:val="00CE3E5E"/>
    <w:rsid w:val="00CE4181"/>
    <w:rsid w:val="00CF5B97"/>
    <w:rsid w:val="00D0234F"/>
    <w:rsid w:val="00D03FF3"/>
    <w:rsid w:val="00D125CB"/>
    <w:rsid w:val="00D12B56"/>
    <w:rsid w:val="00D154A8"/>
    <w:rsid w:val="00D161D7"/>
    <w:rsid w:val="00D16CF0"/>
    <w:rsid w:val="00D25232"/>
    <w:rsid w:val="00D27EED"/>
    <w:rsid w:val="00D30A0F"/>
    <w:rsid w:val="00D31130"/>
    <w:rsid w:val="00D633C3"/>
    <w:rsid w:val="00D734E6"/>
    <w:rsid w:val="00D76D20"/>
    <w:rsid w:val="00D84F75"/>
    <w:rsid w:val="00D90051"/>
    <w:rsid w:val="00D967C1"/>
    <w:rsid w:val="00DA1046"/>
    <w:rsid w:val="00DA3A12"/>
    <w:rsid w:val="00DA632B"/>
    <w:rsid w:val="00DA67A0"/>
    <w:rsid w:val="00DA7E18"/>
    <w:rsid w:val="00DC3E60"/>
    <w:rsid w:val="00DC631B"/>
    <w:rsid w:val="00DD07D2"/>
    <w:rsid w:val="00DE12C0"/>
    <w:rsid w:val="00DE5F06"/>
    <w:rsid w:val="00DE7B7B"/>
    <w:rsid w:val="00DF113F"/>
    <w:rsid w:val="00DF6F96"/>
    <w:rsid w:val="00DF7DFE"/>
    <w:rsid w:val="00E05179"/>
    <w:rsid w:val="00E10A8F"/>
    <w:rsid w:val="00E1766D"/>
    <w:rsid w:val="00E27705"/>
    <w:rsid w:val="00E35F25"/>
    <w:rsid w:val="00E3633F"/>
    <w:rsid w:val="00E41EB9"/>
    <w:rsid w:val="00E4444F"/>
    <w:rsid w:val="00E53EAE"/>
    <w:rsid w:val="00E7399D"/>
    <w:rsid w:val="00E74CCC"/>
    <w:rsid w:val="00E80B92"/>
    <w:rsid w:val="00E82029"/>
    <w:rsid w:val="00E82A51"/>
    <w:rsid w:val="00E84A47"/>
    <w:rsid w:val="00E97241"/>
    <w:rsid w:val="00EA7643"/>
    <w:rsid w:val="00EB5883"/>
    <w:rsid w:val="00EB65BB"/>
    <w:rsid w:val="00EB6648"/>
    <w:rsid w:val="00EC1356"/>
    <w:rsid w:val="00EC3226"/>
    <w:rsid w:val="00ED69DC"/>
    <w:rsid w:val="00ED7520"/>
    <w:rsid w:val="00EE4CF3"/>
    <w:rsid w:val="00F0014D"/>
    <w:rsid w:val="00F01CB1"/>
    <w:rsid w:val="00F02277"/>
    <w:rsid w:val="00F0763C"/>
    <w:rsid w:val="00F1063B"/>
    <w:rsid w:val="00F13F25"/>
    <w:rsid w:val="00F179D9"/>
    <w:rsid w:val="00F20238"/>
    <w:rsid w:val="00F20444"/>
    <w:rsid w:val="00F421E8"/>
    <w:rsid w:val="00F436D1"/>
    <w:rsid w:val="00F45100"/>
    <w:rsid w:val="00F47C9E"/>
    <w:rsid w:val="00F52642"/>
    <w:rsid w:val="00F542E5"/>
    <w:rsid w:val="00F54A65"/>
    <w:rsid w:val="00F66A4B"/>
    <w:rsid w:val="00F71000"/>
    <w:rsid w:val="00F75CE7"/>
    <w:rsid w:val="00F815CA"/>
    <w:rsid w:val="00F93BE7"/>
    <w:rsid w:val="00F955FC"/>
    <w:rsid w:val="00FC2421"/>
    <w:rsid w:val="00FC54E1"/>
    <w:rsid w:val="00FD655F"/>
    <w:rsid w:val="00FD6736"/>
    <w:rsid w:val="00FE3356"/>
    <w:rsid w:val="00FF0829"/>
    <w:rsid w:val="0B0433AE"/>
    <w:rsid w:val="0E148E15"/>
    <w:rsid w:val="2ED2D4C5"/>
    <w:rsid w:val="38F22791"/>
    <w:rsid w:val="38FED6E0"/>
    <w:rsid w:val="4A756CC7"/>
    <w:rsid w:val="4D85B62F"/>
    <w:rsid w:val="648DD4EF"/>
    <w:rsid w:val="7D54E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349"/>
    <w:pPr>
      <w:spacing w:after="0" w:line="320" w:lineRule="exact"/>
      <w:jc w:val="both"/>
    </w:pPr>
    <w:rPr>
      <w:rFonts w:ascii="Calibri Light" w:hAnsi="Calibri Light"/>
      <w:lang w:val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9DC"/>
    <w:pPr>
      <w:keepNext/>
      <w:numPr>
        <w:numId w:val="13"/>
      </w:numPr>
      <w:spacing w:before="3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D69DC"/>
    <w:pPr>
      <w:spacing w:before="160"/>
      <w:outlineLvl w:val="1"/>
    </w:pPr>
    <w:rPr>
      <w:b w:val="0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3F3944"/>
    <w:pPr>
      <w:spacing w:after="160"/>
      <w:contextualSpacing/>
      <w:jc w:val="center"/>
      <w:outlineLvl w:val="2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E112B"/>
    <w:pPr>
      <w:spacing w:before="640" w:after="320" w:line="480" w:lineRule="exact"/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E112B"/>
    <w:rPr>
      <w:rFonts w:ascii="Calibri Light" w:hAnsi="Calibri Light"/>
      <w:sz w:val="36"/>
      <w:szCs w:val="36"/>
      <w:lang w:val="pl-PL"/>
    </w:rPr>
  </w:style>
  <w:style w:type="character" w:customStyle="1" w:styleId="Heading1Char">
    <w:name w:val="Heading 1 Char"/>
    <w:basedOn w:val="DefaultParagraphFont"/>
    <w:link w:val="Heading1"/>
    <w:uiPriority w:val="9"/>
    <w:rsid w:val="00ED69DC"/>
    <w:rPr>
      <w:rFonts w:ascii="Calibri Light" w:hAnsi="Calibri Light"/>
      <w:b/>
      <w:lang w:val="pl-PL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AC8"/>
    <w:rPr>
      <w:rFonts w:ascii="Calibri Light" w:hAnsi="Calibri Light"/>
      <w:sz w:val="24"/>
    </w:rPr>
  </w:style>
  <w:style w:type="paragraph" w:styleId="Footer">
    <w:name w:val="footer"/>
    <w:basedOn w:val="Normal"/>
    <w:link w:val="FooterChar"/>
    <w:uiPriority w:val="99"/>
    <w:unhideWhenUsed/>
    <w:rsid w:val="00701AC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C8"/>
    <w:rPr>
      <w:rFonts w:ascii="Calibri Light" w:hAnsi="Calibri Light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57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7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7650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7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650"/>
    <w:rPr>
      <w:rFonts w:ascii="Calibri Light" w:hAnsi="Calibri Ligh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5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6C76"/>
    <w:pPr>
      <w:spacing w:after="12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6C76"/>
    <w:rPr>
      <w:rFonts w:ascii="Calibri Light" w:hAnsi="Calibri Light"/>
      <w:sz w:val="18"/>
      <w:szCs w:val="20"/>
      <w:lang w:val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25765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ED69DC"/>
    <w:rPr>
      <w:rFonts w:ascii="Calibri Light" w:hAnsi="Calibri Light"/>
      <w:lang w:val="pl-PL"/>
    </w:rPr>
  </w:style>
  <w:style w:type="character" w:customStyle="1" w:styleId="Heading3Char">
    <w:name w:val="Heading 3 Char"/>
    <w:basedOn w:val="DefaultParagraphFont"/>
    <w:link w:val="Heading3"/>
    <w:uiPriority w:val="9"/>
    <w:rsid w:val="003F3944"/>
    <w:rPr>
      <w:rFonts w:ascii="Calibri Light" w:hAnsi="Calibri Light"/>
      <w:lang w:val="pl-PL"/>
    </w:rPr>
  </w:style>
  <w:style w:type="table" w:styleId="TableGrid">
    <w:name w:val="Table Grid"/>
    <w:basedOn w:val="TableNormal"/>
    <w:uiPriority w:val="39"/>
    <w:rsid w:val="0070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digit">
    <w:name w:val="List 1 (digit)"/>
    <w:basedOn w:val="NoList"/>
    <w:uiPriority w:val="99"/>
    <w:rsid w:val="0066622D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semiHidden/>
    <w:rsid w:val="004E07E8"/>
    <w:rPr>
      <w:color w:val="808080"/>
    </w:rPr>
  </w:style>
  <w:style w:type="paragraph" w:customStyle="1" w:styleId="Wyp123">
    <w:name w:val="Wyp 123"/>
    <w:basedOn w:val="ListParagraph"/>
    <w:link w:val="Wyp123Char"/>
    <w:qFormat/>
    <w:rsid w:val="00F20238"/>
    <w:pPr>
      <w:numPr>
        <w:ilvl w:val="1"/>
        <w:numId w:val="13"/>
      </w:numPr>
    </w:pPr>
  </w:style>
  <w:style w:type="paragraph" w:customStyle="1" w:styleId="Wyp123IIpoziom">
    <w:name w:val="Wyp 123 II poziom"/>
    <w:basedOn w:val="ListParagraph"/>
    <w:link w:val="Wyp123IIpoziomChar"/>
    <w:qFormat/>
    <w:rsid w:val="00F20238"/>
    <w:pPr>
      <w:numPr>
        <w:ilvl w:val="2"/>
        <w:numId w:val="1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20238"/>
    <w:rPr>
      <w:rFonts w:ascii="Calibri Light" w:hAnsi="Calibri Light"/>
      <w:lang w:val="pl-PL"/>
    </w:rPr>
  </w:style>
  <w:style w:type="character" w:customStyle="1" w:styleId="Wyp123Char">
    <w:name w:val="Wyp 123 Char"/>
    <w:basedOn w:val="ListParagraphChar"/>
    <w:link w:val="Wyp123"/>
    <w:rsid w:val="00F20238"/>
    <w:rPr>
      <w:rFonts w:ascii="Calibri Light" w:hAnsi="Calibri Light"/>
      <w:lang w:val="pl-PL"/>
    </w:rPr>
  </w:style>
  <w:style w:type="paragraph" w:customStyle="1" w:styleId="Wypabc">
    <w:name w:val="Wyp abc"/>
    <w:basedOn w:val="ListParagraph"/>
    <w:link w:val="WypabcChar"/>
    <w:qFormat/>
    <w:rsid w:val="00DA7E18"/>
    <w:pPr>
      <w:numPr>
        <w:ilvl w:val="3"/>
        <w:numId w:val="13"/>
      </w:numPr>
    </w:pPr>
  </w:style>
  <w:style w:type="character" w:customStyle="1" w:styleId="Wyp123IIpoziomChar">
    <w:name w:val="Wyp 123 II poziom Char"/>
    <w:basedOn w:val="ListParagraphChar"/>
    <w:link w:val="Wyp123IIpoziom"/>
    <w:rsid w:val="00F20238"/>
    <w:rPr>
      <w:rFonts w:ascii="Calibri Light" w:hAnsi="Calibri Light"/>
      <w:lang w:val="pl-PL"/>
    </w:rPr>
  </w:style>
  <w:style w:type="paragraph" w:customStyle="1" w:styleId="Tiret">
    <w:name w:val="Tiret"/>
    <w:basedOn w:val="ListParagraph"/>
    <w:link w:val="TiretChar"/>
    <w:qFormat/>
    <w:rsid w:val="008500C3"/>
    <w:pPr>
      <w:numPr>
        <w:ilvl w:val="4"/>
        <w:numId w:val="13"/>
      </w:numPr>
    </w:pPr>
  </w:style>
  <w:style w:type="character" w:customStyle="1" w:styleId="WypabcChar">
    <w:name w:val="Wyp abc Char"/>
    <w:basedOn w:val="ListParagraphChar"/>
    <w:link w:val="Wypabc"/>
    <w:rsid w:val="00DA7E18"/>
    <w:rPr>
      <w:rFonts w:ascii="Calibri Light" w:hAnsi="Calibri Light"/>
      <w:lang w:val="pl-PL"/>
    </w:rPr>
  </w:style>
  <w:style w:type="paragraph" w:customStyle="1" w:styleId="AppHeading">
    <w:name w:val="App Heading"/>
    <w:basedOn w:val="Heading1"/>
    <w:link w:val="AppHeadingChar"/>
    <w:qFormat/>
    <w:rsid w:val="001636DF"/>
    <w:pPr>
      <w:numPr>
        <w:numId w:val="0"/>
      </w:numPr>
      <w:ind w:left="360" w:hanging="360"/>
    </w:pPr>
  </w:style>
  <w:style w:type="character" w:customStyle="1" w:styleId="TiretChar">
    <w:name w:val="Tiret Char"/>
    <w:basedOn w:val="ListParagraphChar"/>
    <w:link w:val="Tiret"/>
    <w:rsid w:val="008500C3"/>
    <w:rPr>
      <w:rFonts w:ascii="Calibri Light" w:hAnsi="Calibri Light"/>
      <w:lang w:val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42E5"/>
    <w:pPr>
      <w:spacing w:line="240" w:lineRule="auto"/>
    </w:pPr>
    <w:rPr>
      <w:sz w:val="20"/>
      <w:szCs w:val="20"/>
    </w:rPr>
  </w:style>
  <w:style w:type="character" w:customStyle="1" w:styleId="AppHeadingChar">
    <w:name w:val="App Heading Char"/>
    <w:basedOn w:val="Heading1Char"/>
    <w:link w:val="AppHeading"/>
    <w:rsid w:val="001636DF"/>
    <w:rPr>
      <w:rFonts w:ascii="Calibri Light" w:hAnsi="Calibri Light"/>
      <w:b/>
      <w:sz w:val="24"/>
      <w:lang w:val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42E5"/>
    <w:rPr>
      <w:rFonts w:ascii="Calibri Light" w:hAnsi="Calibri Light"/>
      <w:sz w:val="20"/>
      <w:szCs w:val="20"/>
      <w:lang w:val="pl-PL"/>
    </w:rPr>
  </w:style>
  <w:style w:type="character" w:styleId="EndnoteReference">
    <w:name w:val="endnote reference"/>
    <w:basedOn w:val="DefaultParagraphFont"/>
    <w:uiPriority w:val="99"/>
    <w:semiHidden/>
    <w:unhideWhenUsed/>
    <w:rsid w:val="00F542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5051</Characters>
  <Application>Microsoft Office Word</Application>
  <DocSecurity>0</DocSecurity>
  <Lines>42</Lines>
  <Paragraphs>11</Paragraphs>
  <ScaleCrop>false</ScaleCrop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2019-07-05T15:00:00Z</dcterms:created>
  <dcterms:modified xsi:type="dcterms:W3CDTF">2019-07-05T15:01:00Z</dcterms:modified>
</cp:coreProperties>
</file>